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EB0">
        <w:rPr>
          <w:rFonts w:ascii="Times New Roman" w:hAnsi="Times New Roman" w:cs="Times New Roman"/>
          <w:bCs/>
          <w:sz w:val="24"/>
          <w:szCs w:val="24"/>
        </w:rPr>
        <w:t>СОВЕТ ДЕПУТАТОВ МУН</w:t>
      </w:r>
      <w:r w:rsidR="006F330E">
        <w:rPr>
          <w:rFonts w:ascii="Times New Roman" w:hAnsi="Times New Roman" w:cs="Times New Roman"/>
          <w:bCs/>
          <w:sz w:val="24"/>
          <w:szCs w:val="24"/>
        </w:rPr>
        <w:t>ИЦИПАЛЬНОГО ОБРАЗОВАНИЯ «ШАРАЛДАЙСКОЕ</w:t>
      </w:r>
      <w:r w:rsidRPr="00A75EB0">
        <w:rPr>
          <w:rFonts w:ascii="Times New Roman" w:hAnsi="Times New Roman" w:cs="Times New Roman"/>
          <w:bCs/>
          <w:sz w:val="24"/>
          <w:szCs w:val="24"/>
        </w:rPr>
        <w:t>»</w:t>
      </w: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EB0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EB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F330E">
        <w:rPr>
          <w:rFonts w:ascii="Times New Roman" w:hAnsi="Times New Roman" w:cs="Times New Roman"/>
          <w:bCs/>
          <w:sz w:val="24"/>
          <w:szCs w:val="24"/>
        </w:rPr>
        <w:t>36</w:t>
      </w: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EB0" w:rsidRPr="00A75EB0" w:rsidRDefault="006F330E" w:rsidP="00A75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Шаралдай</w:t>
      </w:r>
      <w:proofErr w:type="spellEnd"/>
      <w:r w:rsidR="00A75EB0" w:rsidRPr="00A75EB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15.05.2020</w:t>
      </w:r>
      <w:r w:rsidR="00A75EB0" w:rsidRPr="00A75EB0">
        <w:rPr>
          <w:rFonts w:ascii="Times New Roman" w:hAnsi="Times New Roman" w:cs="Times New Roman"/>
          <w:bCs/>
          <w:sz w:val="24"/>
          <w:szCs w:val="24"/>
        </w:rPr>
        <w:t>г.</w:t>
      </w: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B0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A75EB0" w:rsidRPr="00A75EB0" w:rsidRDefault="006F330E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решение №114 от 15</w:t>
      </w:r>
      <w:r w:rsidR="00A75EB0">
        <w:rPr>
          <w:rFonts w:ascii="Times New Roman" w:hAnsi="Times New Roman" w:cs="Times New Roman"/>
          <w:sz w:val="24"/>
          <w:szCs w:val="24"/>
        </w:rPr>
        <w:t>.11.2011</w:t>
      </w:r>
      <w:r w:rsidR="00A75EB0" w:rsidRPr="00A75EB0">
        <w:rPr>
          <w:rFonts w:ascii="Times New Roman" w:hAnsi="Times New Roman" w:cs="Times New Roman"/>
          <w:sz w:val="24"/>
          <w:szCs w:val="24"/>
        </w:rPr>
        <w:t>г</w:t>
      </w:r>
      <w:r w:rsidR="00A75EB0">
        <w:rPr>
          <w:rFonts w:ascii="Times New Roman" w:hAnsi="Times New Roman" w:cs="Times New Roman"/>
          <w:sz w:val="24"/>
          <w:szCs w:val="24"/>
        </w:rPr>
        <w:t>.</w:t>
      </w:r>
    </w:p>
    <w:p w:rsid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B0">
        <w:rPr>
          <w:rFonts w:ascii="Times New Roman" w:hAnsi="Times New Roman" w:cs="Times New Roman"/>
          <w:sz w:val="24"/>
          <w:szCs w:val="24"/>
        </w:rPr>
        <w:t xml:space="preserve">«Об установлении </w:t>
      </w:r>
      <w:r>
        <w:rPr>
          <w:rFonts w:ascii="Times New Roman" w:hAnsi="Times New Roman" w:cs="Times New Roman"/>
          <w:sz w:val="24"/>
          <w:szCs w:val="24"/>
        </w:rPr>
        <w:t>и введении в действие</w:t>
      </w:r>
    </w:p>
    <w:p w:rsid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земельного налога на территории</w:t>
      </w: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6F330E">
        <w:rPr>
          <w:rFonts w:ascii="Times New Roman" w:hAnsi="Times New Roman" w:cs="Times New Roman"/>
          <w:sz w:val="24"/>
          <w:szCs w:val="24"/>
        </w:rPr>
        <w:t>ального образования СП «Шаралдайское</w:t>
      </w:r>
      <w:r w:rsidRPr="00A75EB0">
        <w:rPr>
          <w:rFonts w:ascii="Times New Roman" w:hAnsi="Times New Roman" w:cs="Times New Roman"/>
          <w:sz w:val="24"/>
          <w:szCs w:val="24"/>
        </w:rPr>
        <w:t>»</w:t>
      </w: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EB0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 Совет депутатов муниципального образова</w:t>
      </w:r>
      <w:r w:rsidR="006F330E">
        <w:rPr>
          <w:rFonts w:ascii="Times New Roman" w:hAnsi="Times New Roman" w:cs="Times New Roman"/>
          <w:sz w:val="24"/>
          <w:szCs w:val="24"/>
        </w:rPr>
        <w:t>ния сельского поселения «Шаралдайское</w:t>
      </w:r>
      <w:r w:rsidRPr="00A75EB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75EB0">
        <w:rPr>
          <w:rFonts w:ascii="Times New Roman" w:hAnsi="Times New Roman" w:cs="Times New Roman"/>
          <w:sz w:val="24"/>
          <w:szCs w:val="24"/>
        </w:rPr>
        <w:t>решил:</w:t>
      </w: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B0">
        <w:rPr>
          <w:rFonts w:ascii="Times New Roman" w:hAnsi="Times New Roman" w:cs="Times New Roman"/>
          <w:sz w:val="24"/>
          <w:szCs w:val="24"/>
        </w:rPr>
        <w:t>1.</w:t>
      </w:r>
      <w:r w:rsidR="00A41946">
        <w:rPr>
          <w:rFonts w:ascii="Times New Roman" w:hAnsi="Times New Roman" w:cs="Times New Roman"/>
          <w:sz w:val="24"/>
          <w:szCs w:val="24"/>
        </w:rPr>
        <w:t xml:space="preserve"> </w:t>
      </w:r>
      <w:r w:rsidRPr="00A75EB0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>
        <w:rPr>
          <w:rFonts w:ascii="Times New Roman" w:hAnsi="Times New Roman" w:cs="Times New Roman"/>
          <w:sz w:val="24"/>
          <w:szCs w:val="24"/>
        </w:rPr>
        <w:t>Положение о земельном нал</w:t>
      </w:r>
      <w:r w:rsidR="006F330E">
        <w:rPr>
          <w:rFonts w:ascii="Times New Roman" w:hAnsi="Times New Roman" w:cs="Times New Roman"/>
          <w:sz w:val="24"/>
          <w:szCs w:val="24"/>
        </w:rPr>
        <w:t>оге на территории МО СП «Шаралдайское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утвержденное </w:t>
      </w:r>
      <w:r w:rsidRPr="00A75EB0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75EB0">
        <w:rPr>
          <w:rFonts w:ascii="Times New Roman" w:hAnsi="Times New Roman" w:cs="Times New Roman"/>
          <w:sz w:val="24"/>
          <w:szCs w:val="24"/>
        </w:rPr>
        <w:t xml:space="preserve"> Сове</w:t>
      </w:r>
      <w:r w:rsidR="006F330E">
        <w:rPr>
          <w:rFonts w:ascii="Times New Roman" w:hAnsi="Times New Roman" w:cs="Times New Roman"/>
          <w:sz w:val="24"/>
          <w:szCs w:val="24"/>
        </w:rPr>
        <w:t>та депутатов МО СП «Шаралдайское» №114 от 15</w:t>
      </w:r>
      <w:r>
        <w:rPr>
          <w:rFonts w:ascii="Times New Roman" w:hAnsi="Times New Roman" w:cs="Times New Roman"/>
          <w:sz w:val="24"/>
          <w:szCs w:val="24"/>
        </w:rPr>
        <w:t>.11.2011</w:t>
      </w:r>
      <w:r w:rsidRPr="00A75EB0">
        <w:rPr>
          <w:rFonts w:ascii="Times New Roman" w:hAnsi="Times New Roman" w:cs="Times New Roman"/>
          <w:sz w:val="24"/>
          <w:szCs w:val="24"/>
        </w:rPr>
        <w:t xml:space="preserve">г. «Об установлении </w:t>
      </w:r>
      <w:r>
        <w:rPr>
          <w:rFonts w:ascii="Times New Roman" w:hAnsi="Times New Roman" w:cs="Times New Roman"/>
          <w:sz w:val="24"/>
          <w:szCs w:val="24"/>
        </w:rPr>
        <w:t>и введении в действие земельного налога на территории</w:t>
      </w:r>
      <w:r w:rsidR="006F330E" w:rsidRPr="006F330E">
        <w:rPr>
          <w:rFonts w:ascii="Times New Roman" w:hAnsi="Times New Roman" w:cs="Times New Roman"/>
          <w:sz w:val="24"/>
          <w:szCs w:val="24"/>
        </w:rPr>
        <w:t xml:space="preserve"> </w:t>
      </w:r>
      <w:r w:rsidR="006F330E">
        <w:rPr>
          <w:rFonts w:ascii="Times New Roman" w:hAnsi="Times New Roman" w:cs="Times New Roman"/>
          <w:sz w:val="24"/>
          <w:szCs w:val="24"/>
        </w:rPr>
        <w:t>муниципального образования СП «Шаралдайское»</w:t>
      </w:r>
      <w:r w:rsidR="006F330E" w:rsidRPr="00A75EB0">
        <w:rPr>
          <w:rFonts w:ascii="Times New Roman" w:hAnsi="Times New Roman" w:cs="Times New Roman"/>
          <w:sz w:val="24"/>
          <w:szCs w:val="24"/>
        </w:rPr>
        <w:t>»:</w:t>
      </w: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EB0" w:rsidRPr="00A75EB0" w:rsidRDefault="00A75EB0" w:rsidP="00A75EB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дополнить подпунктом 6.1 следующего содержания:</w:t>
      </w:r>
    </w:p>
    <w:p w:rsidR="00A75EB0" w:rsidRDefault="00A75EB0" w:rsidP="00A75EB0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64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6A7065" w:rsidRPr="006A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подлежит уплате налогоплательщиками - физическими лицами в срок не позднее </w:t>
      </w:r>
      <w:r w:rsidR="006A70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7065" w:rsidRPr="006A7065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года, следующего за истекшим налоговым периодом</w:t>
      </w:r>
      <w:r w:rsidR="006A706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A41946" w:rsidRDefault="00A41946" w:rsidP="00A4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4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12 пункта 5 изложить в следующей редакции:</w:t>
      </w:r>
    </w:p>
    <w:p w:rsidR="00A41946" w:rsidRPr="00A41946" w:rsidRDefault="00A41946" w:rsidP="00A4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«</w:t>
      </w:r>
      <w:r w:rsidRPr="00A4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на налоговую льготу (уменьшение налоговой базы) в соответствии с </w:t>
      </w:r>
      <w:hyperlink r:id="rId5" w:history="1">
        <w:r w:rsidRPr="00A419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31</w:t>
        </w:r>
      </w:hyperlink>
      <w:r w:rsidRPr="00A4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и настоящим Положением, представляются в налоговые органы по месту нахождения земельного участка не позднее 31 декабря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1946" w:rsidRPr="00A41946" w:rsidRDefault="00A41946" w:rsidP="00A4194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1946">
        <w:rPr>
          <w:rFonts w:ascii="Times New Roman" w:eastAsia="Times New Roman" w:hAnsi="Times New Roman"/>
          <w:sz w:val="24"/>
          <w:szCs w:val="24"/>
        </w:rPr>
        <w:t xml:space="preserve">Опубликовать данное решение в газете «Земля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1946">
        <w:rPr>
          <w:rFonts w:ascii="Times New Roman" w:eastAsia="Times New Roman" w:hAnsi="Times New Roman"/>
          <w:sz w:val="24"/>
          <w:szCs w:val="24"/>
        </w:rPr>
        <w:t>мухоршибирская</w:t>
      </w:r>
      <w:proofErr w:type="spellEnd"/>
      <w:r w:rsidRPr="00A41946">
        <w:rPr>
          <w:rFonts w:ascii="Times New Roman" w:eastAsia="Times New Roman" w:hAnsi="Times New Roman"/>
          <w:sz w:val="24"/>
          <w:szCs w:val="24"/>
        </w:rPr>
        <w:t>».</w:t>
      </w:r>
    </w:p>
    <w:p w:rsidR="00A41946" w:rsidRPr="00A41946" w:rsidRDefault="00A41946" w:rsidP="00A4194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1946">
        <w:rPr>
          <w:rFonts w:ascii="Times New Roman" w:eastAsia="Times New Roman" w:hAnsi="Times New Roman"/>
          <w:sz w:val="24"/>
          <w:szCs w:val="24"/>
        </w:rPr>
        <w:t>Данное решение вступает в силу со дня его опубликования.</w:t>
      </w:r>
    </w:p>
    <w:p w:rsidR="00A41946" w:rsidRPr="00A41946" w:rsidRDefault="00A41946" w:rsidP="00A4194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1946">
        <w:rPr>
          <w:rFonts w:ascii="Times New Roman" w:eastAsia="Times New Roman" w:hAnsi="Times New Roman"/>
          <w:sz w:val="24"/>
          <w:szCs w:val="24"/>
        </w:rPr>
        <w:t>Контроль за исполнением решения оставляю за собой.</w:t>
      </w:r>
    </w:p>
    <w:p w:rsidR="00A41946" w:rsidRPr="00A41946" w:rsidRDefault="00A41946" w:rsidP="00A41946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EB0" w:rsidRDefault="006F330E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B7">
        <w:rPr>
          <w:rFonts w:ascii="Times New Roman" w:hAnsi="Times New Roman" w:cs="Times New Roman"/>
          <w:b/>
          <w:sz w:val="24"/>
          <w:szCs w:val="24"/>
        </w:rPr>
        <w:t>Глава МО СП «Шаралдайское</w:t>
      </w:r>
      <w:r w:rsidR="00A75EB0" w:rsidRPr="00ED05B7">
        <w:rPr>
          <w:rFonts w:ascii="Times New Roman" w:hAnsi="Times New Roman" w:cs="Times New Roman"/>
          <w:b/>
          <w:sz w:val="24"/>
          <w:szCs w:val="24"/>
        </w:rPr>
        <w:t xml:space="preserve">»               </w:t>
      </w:r>
      <w:r w:rsidRPr="00ED05B7">
        <w:rPr>
          <w:rFonts w:ascii="Times New Roman" w:hAnsi="Times New Roman" w:cs="Times New Roman"/>
          <w:b/>
          <w:sz w:val="24"/>
          <w:szCs w:val="24"/>
        </w:rPr>
        <w:t xml:space="preserve">                    А.Г. Голендухин</w:t>
      </w:r>
    </w:p>
    <w:p w:rsidR="00ED05B7" w:rsidRDefault="00ED05B7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5B7" w:rsidRDefault="00ED05B7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5B7" w:rsidRDefault="00ED05B7" w:rsidP="00ED0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Председатель Совета депутатов</w:t>
      </w:r>
    </w:p>
    <w:p w:rsidR="00ED05B7" w:rsidRPr="00ED05B7" w:rsidRDefault="00ED05B7" w:rsidP="00ED0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МО СП «Шаралдайское»                                           С.Е.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Муликова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75EB0" w:rsidRPr="00A75EB0" w:rsidRDefault="00A75EB0" w:rsidP="00A75EB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75EB0" w:rsidRPr="00A75EB0" w:rsidRDefault="00A75EB0" w:rsidP="00A75EB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2249A" w:rsidRPr="006F330E" w:rsidRDefault="0002249A" w:rsidP="0002249A">
      <w:pPr>
        <w:spacing w:after="0" w:line="3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F33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СОВЕТ ДЕПУТАТОВ</w:t>
      </w:r>
    </w:p>
    <w:p w:rsidR="0002249A" w:rsidRPr="006F330E" w:rsidRDefault="006F330E" w:rsidP="0002249A">
      <w:pPr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«Шаралдайское</w:t>
      </w:r>
      <w:r w:rsidR="0002249A"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2249A"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Мухоршибирского</w:t>
      </w:r>
      <w:proofErr w:type="spellEnd"/>
      <w:r w:rsidR="0002249A"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Республики Бурятия</w:t>
      </w:r>
    </w:p>
    <w:p w:rsidR="0002249A" w:rsidRPr="006F330E" w:rsidRDefault="006F330E" w:rsidP="0002249A">
      <w:pPr>
        <w:spacing w:after="0" w:line="36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Индекс 671342</w:t>
      </w:r>
      <w:r w:rsidR="0002249A"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Рес</w:t>
      </w:r>
      <w:r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публика Бурятия, район, село </w:t>
      </w:r>
      <w:proofErr w:type="spellStart"/>
      <w:r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Шаралдай</w:t>
      </w:r>
      <w:proofErr w:type="spellEnd"/>
      <w:r w:rsidR="0002249A"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</w:t>
      </w:r>
      <w:r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Калашникова № 104</w:t>
      </w:r>
      <w:r w:rsidR="0002249A"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02249A" w:rsidRPr="006F330E" w:rsidRDefault="0002249A" w:rsidP="0002249A">
      <w:pPr>
        <w:spacing w:after="0" w:line="36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Телефон/</w:t>
      </w:r>
      <w:r w:rsidR="006F330E"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 (код населенного пункта) 3014326-3-18</w:t>
      </w:r>
      <w:r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02249A" w:rsidRPr="006F330E" w:rsidRDefault="0002249A" w:rsidP="0002249A">
      <w:pPr>
        <w:spacing w:after="0" w:line="36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2249A" w:rsidRPr="006F330E" w:rsidRDefault="0002249A" w:rsidP="0002249A">
      <w:pPr>
        <w:spacing w:after="0" w:line="36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2249A" w:rsidRPr="006F330E" w:rsidRDefault="0002249A" w:rsidP="0002249A">
      <w:pPr>
        <w:spacing w:after="0" w:line="36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2249A" w:rsidRPr="006F330E" w:rsidRDefault="006F330E" w:rsidP="0002249A">
      <w:pPr>
        <w:spacing w:after="0" w:line="36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Шаралдай</w:t>
      </w:r>
      <w:proofErr w:type="spellEnd"/>
      <w:r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</w:t>
      </w:r>
      <w:r w:rsidR="0002249A"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№</w:t>
      </w:r>
      <w:r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114           от 15</w:t>
      </w:r>
      <w:r w:rsidR="0002249A"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ноября 2011г.</w:t>
      </w:r>
    </w:p>
    <w:p w:rsidR="0002249A" w:rsidRPr="006F330E" w:rsidRDefault="0002249A" w:rsidP="0002249A">
      <w:pPr>
        <w:spacing w:after="0" w:line="36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2249A" w:rsidRPr="006F330E" w:rsidRDefault="0002249A" w:rsidP="0002249A">
      <w:pPr>
        <w:spacing w:after="0" w:line="36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установлении и введении в действие земельного налога на территории муници</w:t>
      </w:r>
      <w:r w:rsidR="006F330E"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пального образования СП «Шаралдайское</w:t>
      </w:r>
      <w:r w:rsidRPr="006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2249A" w:rsidRPr="006C0BB6" w:rsidRDefault="0002249A" w:rsidP="0002249A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 </w:t>
      </w:r>
      <w:r w:rsidR="006F330E">
        <w:t>Решения от 13.03.2012г. № 129</w:t>
      </w: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249A" w:rsidRPr="006C0BB6" w:rsidRDefault="0002249A" w:rsidP="0002249A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 </w:t>
      </w:r>
      <w:r w:rsidR="005B1386">
        <w:t>Решения от 20.11.2013г. № 12</w:t>
      </w: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249A" w:rsidRPr="006C0BB6" w:rsidRDefault="0002249A" w:rsidP="0002249A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r w:rsidRPr="005B1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 </w:t>
      </w:r>
      <w:hyperlink r:id="rId6" w:tgtFrame="_blank" w:history="1">
        <w:r w:rsidR="005B1386" w:rsidRPr="005B13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Решения от 22.04.2016г. № 75</w:t>
        </w:r>
        <w:r w:rsidRPr="005B13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</w:p>
    <w:p w:rsidR="0002249A" w:rsidRPr="006C0BB6" w:rsidRDefault="0002249A" w:rsidP="0002249A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</w:t>
      </w:r>
      <w:r w:rsidR="005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Решения от 14.06.2018г. № 6</w:t>
      </w: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(в р</w:t>
      </w:r>
      <w:r w:rsidR="0005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едакции </w:t>
      </w:r>
      <w:r w:rsidR="005B1386" w:rsidRPr="005B1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от 15.05.2020г.</w:t>
      </w:r>
      <w:r w:rsidRPr="005B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B1386" w:rsidRPr="005B138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05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7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12 и 387 Налогового кодекса Российской Федерации,</w:t>
        </w:r>
      </w:hyperlink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57 Федерального закона от 6 октября2003г. № 131 – ФЗ «Об общих принципах организации местного самоуправления в Российской Федерации» </w:t>
        </w:r>
      </w:hyperlink>
      <w:r w:rsidR="006F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 МО СП «Шаралдайское</w:t>
      </w: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Установить на территории муници</w:t>
      </w:r>
      <w:r w:rsidR="005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 образования СП «Шаралдайское</w:t>
      </w: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земельный налог и ввести его в действие с 01 января 2012г.;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Положение о земельном налоге на территории муници</w:t>
      </w:r>
      <w:r w:rsidR="005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 образования СП «Шаралдайское</w:t>
      </w: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Мухоршибирского</w:t>
      </w:r>
      <w:proofErr w:type="spellEnd"/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(согласно приложению);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 01 января 2012г., но не ранее по истечении одного месяца со дня официального опубликования.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Обнародовать данное решение в средствах массовой информации не позднее 5 дней после его подписания.</w:t>
      </w:r>
    </w:p>
    <w:p w:rsidR="0002249A" w:rsidRPr="006C0BB6" w:rsidRDefault="0078200E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2249A"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срок не позднее 3 дней с момента подписания направить настоящее решение в межрайонную инспекцию ФНС России по Республике Бурятия № 5</w:t>
      </w:r>
    </w:p>
    <w:p w:rsidR="0002249A" w:rsidRPr="006C0BB6" w:rsidRDefault="0078200E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2249A"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Контроль за исполнением настоящего решения оставляю за собой.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02249A" w:rsidRPr="006C0BB6" w:rsidRDefault="0078200E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«Шаралдайское»  А.Л. Носков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49A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200E" w:rsidRDefault="0078200E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00E" w:rsidRDefault="0078200E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00E" w:rsidRPr="006C0BB6" w:rsidRDefault="0078200E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49A" w:rsidRPr="006C0BB6" w:rsidRDefault="0002249A" w:rsidP="0002249A">
      <w:pPr>
        <w:spacing w:after="0" w:line="276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02249A" w:rsidRPr="006C0BB6" w:rsidRDefault="0002249A" w:rsidP="0002249A">
      <w:pPr>
        <w:spacing w:after="0" w:line="276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</w:t>
      </w:r>
    </w:p>
    <w:p w:rsidR="0002249A" w:rsidRPr="006C0BB6" w:rsidRDefault="0078200E" w:rsidP="0002249A">
      <w:pPr>
        <w:spacing w:after="0" w:line="276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 СП «Шаралдайское</w:t>
      </w:r>
      <w:r w:rsidR="0002249A"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2249A" w:rsidRPr="006C0BB6" w:rsidRDefault="0078200E" w:rsidP="0002249A">
      <w:pPr>
        <w:spacing w:after="0" w:line="276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15.11.2011г. № 114</w:t>
      </w:r>
    </w:p>
    <w:p w:rsidR="0002249A" w:rsidRPr="006C0BB6" w:rsidRDefault="0002249A" w:rsidP="0002249A">
      <w:pPr>
        <w:spacing w:after="0" w:line="276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49A" w:rsidRPr="006C0BB6" w:rsidRDefault="0002249A" w:rsidP="0002249A">
      <w:pPr>
        <w:spacing w:after="0" w:line="34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Положение</w:t>
      </w:r>
    </w:p>
    <w:p w:rsidR="0002249A" w:rsidRPr="006C0BB6" w:rsidRDefault="0002249A" w:rsidP="0002249A">
      <w:pPr>
        <w:spacing w:after="0" w:line="34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 земельном налоге на территории муници</w:t>
      </w:r>
      <w:r w:rsidR="0078200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пального образования СП «Шаралдайское</w:t>
      </w:r>
      <w:r w:rsidRPr="006C0B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</w:p>
    <w:p w:rsidR="0002249A" w:rsidRPr="006C0BB6" w:rsidRDefault="0002249A" w:rsidP="0002249A">
      <w:pPr>
        <w:spacing w:after="0" w:line="34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02249A" w:rsidRPr="006C0BB6" w:rsidRDefault="0002249A" w:rsidP="0002249A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1.Общие положения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1.Настоящее Положение в соответствии с </w:t>
      </w:r>
      <w:hyperlink r:id="rId9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главой 31 Налогового кодекса Российской федерации</w:t>
        </w:r>
      </w:hyperlink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 на территории муниципального образования СП «Барское» ставки земельного налога (далее – налог) порядок и сроки уплаты налога, а также налоговые льготы по налогу, основания и порядок их применения.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49A" w:rsidRPr="006C0BB6" w:rsidRDefault="0002249A" w:rsidP="0002249A">
      <w:pPr>
        <w:spacing w:after="0" w:line="34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2.Налоговый период. Отчетный период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Налоговым периодом признается календарный год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Отчетными периодами для налогоплательщиков – организаций признаются первый квартал, второй квартал и третий квартал</w:t>
      </w:r>
      <w:r w:rsidRPr="006C0B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календарного года.</w:t>
      </w:r>
    </w:p>
    <w:p w:rsidR="0002249A" w:rsidRPr="006C0BB6" w:rsidRDefault="0002249A" w:rsidP="0002249A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 </w:t>
      </w:r>
      <w:hyperlink r:id="rId10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Решения от 30.03.2018г. № 131</w:t>
        </w:r>
      </w:hyperlink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249A" w:rsidRPr="006C0BB6" w:rsidRDefault="0002249A" w:rsidP="0002249A">
      <w:pPr>
        <w:spacing w:after="0" w:line="34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3.Налоговые ставки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4.Налоговые ставки устанавливаются в следующих размерах: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- 0,3 процента от налогооблагаемой базы в отношении земельных участков, занятых жилищным фондом и объектами инженерной инфраструктуры жилищно-коммунального комплекса (за исключением доли в праве на земельный участок, приходящийся на объект, не относящийся к жилищному фонду и к объектам инженерной инфраструктуры жилищно-коммунального комплекса) или приобретенных (предоставленных) для жилищного строительства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- 0,3 % от налогооблагаемой базы в отношении земельных участков, приобретенных (предоставленных) для личного подсобного хозяйства, садоводства, огородничества или животноводства, а также дачного хозяйства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- 0,3 % от налогооблагаемой базы в отношении земельных участков, отнесенных к землям сельскохозяйственного назначения или к землям в составе зон сельскохозяйственного использования в поселениях и используемых для сельскохозяйственного производства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- 1,5 % от налоговой базы в отношении прочих земельных участков </w:t>
      </w:r>
      <w:proofErr w:type="gramStart"/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ИП, ОАО)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49A" w:rsidRPr="006C0BB6" w:rsidRDefault="0002249A" w:rsidP="0002249A">
      <w:pPr>
        <w:spacing w:after="0" w:line="34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 . Порядок и сроки уплаты налогов и авансовых платежей по налогу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Уплата авансовых платежей по налогу производится налогоплательщиками - организациями в течение налогового периода в срок не позднее последнего числа месяца, следующим за истекшим отчетным периодом.</w:t>
      </w:r>
    </w:p>
    <w:p w:rsidR="0002249A" w:rsidRPr="006C0BB6" w:rsidRDefault="0002249A" w:rsidP="0002249A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 </w:t>
      </w:r>
      <w:hyperlink r:id="rId11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Решения от 30.03.2018г. № 131</w:t>
        </w:r>
      </w:hyperlink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Налог, подлежащий к уплате по итогам налогового периода, уплачивается налогоплательщиками-организациями не позднее 2 февраля года, следующего за истекшим налоговым периодом.</w:t>
      </w:r>
    </w:p>
    <w:p w:rsidR="0002249A" w:rsidRPr="006C0BB6" w:rsidRDefault="0002249A" w:rsidP="0002249A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 </w:t>
      </w:r>
      <w:hyperlink r:id="rId12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Решения от 11.04.2016г. № 86)</w:t>
        </w:r>
      </w:hyperlink>
    </w:p>
    <w:p w:rsidR="0002249A" w:rsidRPr="006C0BB6" w:rsidRDefault="0002249A" w:rsidP="0002249A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 </w:t>
      </w:r>
      <w:hyperlink r:id="rId13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Решения от 30.03.2018г. № 131</w:t>
        </w:r>
      </w:hyperlink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249A" w:rsidRPr="006C0BB6" w:rsidRDefault="0002249A" w:rsidP="0002249A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7-9 утратили силу </w:t>
      </w:r>
      <w:hyperlink r:id="rId14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Решением от 30.03.2018г. № 131</w:t>
        </w:r>
      </w:hyperlink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249A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056105" w:rsidRPr="006A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подлежит уплате налогоплательщиками - физическими лицами в срок не позднее </w:t>
      </w:r>
      <w:r w:rsidR="000561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56105" w:rsidRPr="006A7065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года, следующего за истекшим налоговым периодом</w:t>
      </w:r>
      <w:r w:rsidR="00056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105" w:rsidRDefault="00056105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редакции </w:t>
      </w:r>
      <w:r w:rsidRPr="0005610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Решения от 26.08.2019г. № 27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</w:t>
      </w:r>
    </w:p>
    <w:p w:rsidR="0002249A" w:rsidRPr="006C0BB6" w:rsidRDefault="0002249A" w:rsidP="0002249A">
      <w:pPr>
        <w:spacing w:after="0" w:line="34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5.Налоговые льготы, основания и порядок их применения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Освобождаются от уплаты земельного налога: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Бюджетные учреждения и организации, полностью или частично финансируемые из местного бюджета.</w:t>
      </w:r>
    </w:p>
    <w:p w:rsidR="0002249A" w:rsidRPr="006C0BB6" w:rsidRDefault="0002249A" w:rsidP="00022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Уменьшение налоговой базы (налоговый вычет) производится в отношении одного земельного участка по выбору налогоплательщика на основании уведомления о выбранном земельном участке.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выбранном земельном участке может быть представлено налогоплательщиком в налоговый орган по своему выбору. При непредставлении такого уведомления налоговый вычет предоставляется в отношении земельного участка с максимально исчисленной суммой земельного налога.</w:t>
      </w:r>
    </w:p>
    <w:p w:rsidR="0002249A" w:rsidRPr="006C0BB6" w:rsidRDefault="0002249A" w:rsidP="0002249A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 </w:t>
      </w:r>
      <w:hyperlink r:id="rId15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Решения от 30.03.2018г. № 131</w:t>
        </w:r>
      </w:hyperlink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056105" w:rsidRPr="0005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105" w:rsidRPr="00A4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на налоговую льготу (уменьшение налоговой базы) в соответствии с </w:t>
      </w:r>
      <w:hyperlink r:id="rId16" w:history="1">
        <w:r w:rsidR="00056105" w:rsidRPr="00A419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31</w:t>
        </w:r>
      </w:hyperlink>
      <w:r w:rsidR="00056105" w:rsidRPr="00A4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и настоящим Положением, представляются в налоговые органы по месту нахождения земельного участка не позднее 31 декабря года</w:t>
      </w: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249A" w:rsidRPr="006C0BB6" w:rsidRDefault="00056105" w:rsidP="00022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редакции </w:t>
      </w:r>
      <w:r w:rsidRPr="0005610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Решения от 26.08.2019г. № 27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02249A" w:rsidRDefault="0002249A" w:rsidP="0002249A"/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7B98" w:rsidRDefault="00067B98"/>
    <w:sectPr w:rsidR="00067B98" w:rsidSect="00A6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357"/>
    <w:multiLevelType w:val="multilevel"/>
    <w:tmpl w:val="B3428D8A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1">
    <w:nsid w:val="42F629E0"/>
    <w:multiLevelType w:val="hybridMultilevel"/>
    <w:tmpl w:val="14C2ADFA"/>
    <w:lvl w:ilvl="0" w:tplc="F7BC950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A7"/>
    <w:rsid w:val="0002249A"/>
    <w:rsid w:val="00042538"/>
    <w:rsid w:val="00056105"/>
    <w:rsid w:val="00067B98"/>
    <w:rsid w:val="000D099F"/>
    <w:rsid w:val="00500B67"/>
    <w:rsid w:val="00533CED"/>
    <w:rsid w:val="00586466"/>
    <w:rsid w:val="00596A5D"/>
    <w:rsid w:val="005B1386"/>
    <w:rsid w:val="006A7065"/>
    <w:rsid w:val="006F330E"/>
    <w:rsid w:val="0078200E"/>
    <w:rsid w:val="007A4D28"/>
    <w:rsid w:val="008B67B1"/>
    <w:rsid w:val="00A41946"/>
    <w:rsid w:val="00A603A8"/>
    <w:rsid w:val="00A75EB0"/>
    <w:rsid w:val="00AE3D33"/>
    <w:rsid w:val="00DD03A7"/>
    <w:rsid w:val="00ED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500B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00B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5EB0"/>
    <w:pPr>
      <w:ind w:left="720"/>
      <w:contextualSpacing/>
    </w:pPr>
  </w:style>
  <w:style w:type="paragraph" w:customStyle="1" w:styleId="1">
    <w:name w:val="Абзац списка1"/>
    <w:basedOn w:val="a"/>
    <w:rsid w:val="00A4194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hyperlink" Target="http://pravo.minjust.ru:8080/bigs/showDocument.html?id=1260E4AF-6D5A-4952-B0E0-648B206B041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F7DE1846-3C6A-47AB-B440-B8E4CEA90C68" TargetMode="External"/><Relationship Id="rId12" Type="http://schemas.openxmlformats.org/officeDocument/2006/relationships/hyperlink" Target="http://pravo.minjust.ru:8080/bigs/showDocument.html?id=8445E65A-ADF7-4E31-9C7D-A3787E1F768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BEDEA066BBD4C98A6513202195615CE5B0C5321718B1A323FA9EA4ACCDA3C8789F01D3904419N4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8445E65A-ADF7-4E31-9C7D-A3787E1F7683" TargetMode="External"/><Relationship Id="rId11" Type="http://schemas.openxmlformats.org/officeDocument/2006/relationships/hyperlink" Target="http://pravo.minjust.ru:8080/bigs/showDocument.html?id=1260E4AF-6D5A-4952-B0E0-648B206B041B" TargetMode="External"/><Relationship Id="rId5" Type="http://schemas.openxmlformats.org/officeDocument/2006/relationships/hyperlink" Target="consultantplus://offline/ref=1DBEDEA066BBD4C98A6513202195615CE5B0C5321718B1A323FA9EA4ACCDA3C8789F01D3904419N4J" TargetMode="External"/><Relationship Id="rId15" Type="http://schemas.openxmlformats.org/officeDocument/2006/relationships/hyperlink" Target="http://pravo.minjust.ru:8080/bigs/showDocument.html?id=1260E4AF-6D5A-4952-B0E0-648B206B041B" TargetMode="External"/><Relationship Id="rId10" Type="http://schemas.openxmlformats.org/officeDocument/2006/relationships/hyperlink" Target="http://pravo.minjust.ru:8080/bigs/showDocument.html?id=1260E4AF-6D5A-4952-B0E0-648B206B04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F7DE1846-3C6A-47AB-B440-B8E4CEA90C68" TargetMode="External"/><Relationship Id="rId14" Type="http://schemas.openxmlformats.org/officeDocument/2006/relationships/hyperlink" Target="http://pravo.minjust.ru:8080/bigs/showDocument.html?id=1260E4AF-6D5A-4952-B0E0-648B206B04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2022-01-26T07:41:00Z</cp:lastPrinted>
  <dcterms:created xsi:type="dcterms:W3CDTF">2019-07-25T05:32:00Z</dcterms:created>
  <dcterms:modified xsi:type="dcterms:W3CDTF">2022-01-26T07:41:00Z</dcterms:modified>
</cp:coreProperties>
</file>